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spacing w:line="360" w:lineRule="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eastAsia="zh-CN"/>
        </w:rPr>
        <w:t>济南鲁新新型建材股份有限公司接害</w:t>
      </w:r>
      <w:r>
        <w:rPr>
          <w:rFonts w:hint="eastAsia" w:ascii="方正小标宋简体" w:hAnsi="方正小标宋简体" w:eastAsia="方正小标宋简体" w:cs="方正小标宋简体"/>
          <w:w w:val="90"/>
          <w:sz w:val="44"/>
          <w:szCs w:val="44"/>
          <w:lang w:val="en-US" w:eastAsia="zh-CN"/>
        </w:rPr>
        <w:t>职工职业健康查体服务</w:t>
      </w:r>
      <w:r>
        <w:rPr>
          <w:rFonts w:hint="eastAsia" w:ascii="方正小标宋简体" w:hAnsi="方正小标宋简体" w:eastAsia="方正小标宋简体" w:cs="方正小标宋简体"/>
          <w:w w:val="90"/>
          <w:sz w:val="44"/>
          <w:szCs w:val="44"/>
          <w:lang w:eastAsia="zh-CN"/>
        </w:rPr>
        <w:t>询价</w:t>
      </w:r>
      <w:r>
        <w:rPr>
          <w:rFonts w:hint="eastAsia" w:ascii="方正小标宋简体" w:hAnsi="方正小标宋简体" w:eastAsia="方正小标宋简体" w:cs="方正小标宋简体"/>
          <w:w w:val="90"/>
          <w:sz w:val="44"/>
          <w:szCs w:val="44"/>
          <w:lang w:val="en-US" w:eastAsia="zh-CN"/>
        </w:rPr>
        <w:t>公告</w:t>
      </w:r>
      <w:bookmarkStart w:id="0" w:name="_GoBack"/>
      <w:bookmarkEnd w:id="0"/>
    </w:p>
    <w:p>
      <w:pPr>
        <w:spacing w:line="500" w:lineRule="exact"/>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rPr>
        <w:t>一、非招标采购名称：</w:t>
      </w:r>
      <w:r>
        <w:rPr>
          <w:rFonts w:hint="eastAsia" w:ascii="仿宋_GB2312" w:hAnsi="仿宋_GB2312" w:eastAsia="仿宋_GB2312" w:cs="仿宋_GB2312"/>
          <w:b/>
          <w:bCs/>
          <w:sz w:val="30"/>
          <w:szCs w:val="30"/>
          <w:lang w:eastAsia="zh-CN"/>
        </w:rPr>
        <w:t>接害</w:t>
      </w:r>
      <w:r>
        <w:rPr>
          <w:rFonts w:hint="eastAsia" w:ascii="仿宋_GB2312" w:hAnsi="仿宋_GB2312" w:eastAsia="仿宋_GB2312" w:cs="仿宋_GB2312"/>
          <w:b/>
          <w:bCs/>
          <w:sz w:val="30"/>
          <w:szCs w:val="30"/>
          <w:lang w:val="en-US" w:eastAsia="zh-CN"/>
        </w:rPr>
        <w:t>职工职业健康查体服务</w:t>
      </w:r>
    </w:p>
    <w:p>
      <w:pPr>
        <w:pStyle w:val="10"/>
        <w:spacing w:line="500" w:lineRule="exact"/>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val="0"/>
          <w:sz w:val="30"/>
          <w:szCs w:val="30"/>
        </w:rPr>
        <w:t>二、使用地点：</w:t>
      </w:r>
      <w:r>
        <w:rPr>
          <w:rFonts w:hint="eastAsia" w:ascii="仿宋_GB2312" w:hAnsi="仿宋_GB2312" w:eastAsia="仿宋_GB2312" w:cs="仿宋_GB2312"/>
          <w:b/>
          <w:bCs w:val="0"/>
          <w:sz w:val="30"/>
          <w:szCs w:val="30"/>
          <w:lang w:eastAsia="zh-CN"/>
        </w:rPr>
        <w:t>山东省济南市历城区工业北路</w:t>
      </w:r>
      <w:r>
        <w:rPr>
          <w:rFonts w:hint="eastAsia" w:ascii="仿宋_GB2312" w:hAnsi="仿宋_GB2312" w:eastAsia="仿宋_GB2312" w:cs="仿宋_GB2312"/>
          <w:b/>
          <w:bCs w:val="0"/>
          <w:sz w:val="30"/>
          <w:szCs w:val="30"/>
          <w:lang w:val="en-US" w:eastAsia="zh-CN"/>
        </w:rPr>
        <w:t>8818号</w:t>
      </w:r>
    </w:p>
    <w:p>
      <w:pPr>
        <w:spacing w:line="500" w:lineRule="exact"/>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三、非招标采购内容及规格及技术要求：</w:t>
      </w:r>
    </w:p>
    <w:p>
      <w:pPr>
        <w:spacing w:line="400" w:lineRule="exact"/>
        <w:ind w:left="-6" w:leftChars="-3" w:firstLine="600" w:firstLineChars="200"/>
        <w:rPr>
          <w:rFonts w:hint="default"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1、采购内容：根据《中华人民共和国职业病防治法》《职业健康检查管理办法》《职业病危害因素分类目录》《职业健康监护技术规范》及相关职业病诊断标准等规定要求，对鲁新建材接害职工进行职业健康查体服务，并出具职业健康检查总结报告和职业健康检查个体报告。</w:t>
      </w:r>
    </w:p>
    <w:p>
      <w:pPr>
        <w:spacing w:line="400" w:lineRule="exact"/>
        <w:ind w:left="-6" w:leftChars="-3"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2、服务标准、质量要求：承接单位（医院），按照鲁新建材各岗位职业危害因素完成个体查体项目，出具总结报告。需复查人员及时告知并在规定时间内给予复查。并严格履行质保义务。</w:t>
      </w:r>
    </w:p>
    <w:p>
      <w:pPr>
        <w:spacing w:line="500" w:lineRule="exact"/>
        <w:jc w:val="left"/>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四、技术要求咨询电话及联系人</w:t>
      </w:r>
      <w:r>
        <w:rPr>
          <w:rFonts w:hint="eastAsia" w:ascii="仿宋_GB2312" w:hAnsi="仿宋_GB2312" w:eastAsia="仿宋_GB2312" w:cs="仿宋_GB2312"/>
          <w:b/>
          <w:bCs/>
          <w:sz w:val="30"/>
          <w:szCs w:val="30"/>
          <w:lang w:eastAsia="zh-CN"/>
        </w:rPr>
        <w:t>：</w:t>
      </w:r>
    </w:p>
    <w:p>
      <w:pPr>
        <w:spacing w:line="500" w:lineRule="exact"/>
        <w:ind w:firstLine="600" w:firstLineChars="200"/>
        <w:jc w:val="left"/>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联系人：孙女士    电话：15066656537</w:t>
      </w:r>
    </w:p>
    <w:p>
      <w:pPr>
        <w:numPr>
          <w:ilvl w:val="0"/>
          <w:numId w:val="1"/>
        </w:numPr>
        <w:spacing w:line="500" w:lineRule="exact"/>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报价及结算：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单位：元，要求免税</w:t>
      </w:r>
      <w:r>
        <w:rPr>
          <w:rFonts w:hint="eastAsia" w:ascii="仿宋_GB2312" w:hAnsi="仿宋_GB2312" w:eastAsia="仿宋_GB2312" w:cs="仿宋_GB2312"/>
          <w:sz w:val="30"/>
          <w:szCs w:val="30"/>
          <w:lang w:eastAsia="zh-CN"/>
        </w:rPr>
        <w:t>）</w:t>
      </w:r>
    </w:p>
    <w:p>
      <w:pPr>
        <w:pStyle w:val="2"/>
        <w:ind w:left="0" w:leftChars="0" w:firstLine="600" w:firstLineChars="200"/>
        <w:rPr>
          <w:rFonts w:hint="default" w:ascii="仿宋_GB2312" w:hAnsi="仿宋_GB2312" w:eastAsia="仿宋_GB2312" w:cs="仿宋_GB2312"/>
          <w:b w:val="0"/>
          <w:bCs/>
          <w:kern w:val="2"/>
          <w:sz w:val="30"/>
          <w:szCs w:val="30"/>
          <w:highlight w:val="none"/>
          <w:vertAlign w:val="baseline"/>
          <w:lang w:val="en-US" w:eastAsia="zh-CN" w:bidi="ar-SA"/>
        </w:rPr>
      </w:pPr>
      <w:r>
        <w:rPr>
          <w:rFonts w:hint="eastAsia" w:ascii="仿宋_GB2312" w:hAnsi="仿宋_GB2312" w:eastAsia="仿宋_GB2312" w:cs="仿宋_GB2312"/>
          <w:b w:val="0"/>
          <w:bCs/>
          <w:kern w:val="2"/>
          <w:sz w:val="30"/>
          <w:szCs w:val="30"/>
          <w:lang w:val="en-US" w:eastAsia="zh-CN" w:bidi="ar-SA"/>
        </w:rPr>
        <w:t>费用结算明细：电汇。</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4"/>
        <w:gridCol w:w="1422"/>
        <w:gridCol w:w="1955"/>
        <w:gridCol w:w="157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pct"/>
            <w:vAlign w:val="center"/>
          </w:tcPr>
          <w:p>
            <w:pPr>
              <w:pStyle w:val="2"/>
              <w:ind w:firstLine="900" w:firstLineChars="300"/>
              <w:jc w:val="both"/>
              <w:rPr>
                <w:rFonts w:hint="default" w:ascii="仿宋_GB2312" w:hAnsi="仿宋_GB2312" w:eastAsia="仿宋_GB2312" w:cs="仿宋_GB2312"/>
                <w:b w:val="0"/>
                <w:bCs/>
                <w:kern w:val="2"/>
                <w:sz w:val="30"/>
                <w:szCs w:val="30"/>
                <w:highlight w:val="none"/>
                <w:vertAlign w:val="baseline"/>
                <w:lang w:val="en-US" w:eastAsia="zh-CN" w:bidi="ar-SA"/>
              </w:rPr>
            </w:pPr>
            <w:r>
              <w:rPr>
                <w:rFonts w:hint="eastAsia" w:ascii="仿宋_GB2312" w:hAnsi="仿宋_GB2312" w:eastAsia="仿宋_GB2312" w:cs="仿宋_GB2312"/>
                <w:b w:val="0"/>
                <w:bCs/>
                <w:kern w:val="2"/>
                <w:sz w:val="30"/>
                <w:szCs w:val="30"/>
                <w:highlight w:val="none"/>
                <w:vertAlign w:val="baseline"/>
                <w:lang w:val="en-US" w:eastAsia="zh-CN" w:bidi="ar-SA"/>
              </w:rPr>
              <w:t>项目名称</w:t>
            </w:r>
          </w:p>
        </w:tc>
        <w:tc>
          <w:tcPr>
            <w:tcW w:w="766" w:type="pct"/>
            <w:vAlign w:val="center"/>
          </w:tcPr>
          <w:p>
            <w:pPr>
              <w:pStyle w:val="2"/>
              <w:ind w:left="0" w:leftChars="0" w:firstLine="300" w:firstLineChars="100"/>
              <w:jc w:val="both"/>
              <w:rPr>
                <w:rFonts w:hint="default" w:ascii="仿宋_GB2312" w:hAnsi="仿宋_GB2312" w:eastAsia="仿宋_GB2312" w:cs="仿宋_GB2312"/>
                <w:b w:val="0"/>
                <w:bCs/>
                <w:kern w:val="2"/>
                <w:sz w:val="30"/>
                <w:szCs w:val="30"/>
                <w:highlight w:val="none"/>
                <w:vertAlign w:val="baseline"/>
                <w:lang w:val="en-US" w:eastAsia="zh-CN" w:bidi="ar-SA"/>
              </w:rPr>
            </w:pPr>
            <w:r>
              <w:rPr>
                <w:rFonts w:hint="eastAsia" w:ascii="仿宋_GB2312" w:hAnsi="仿宋_GB2312" w:eastAsia="仿宋_GB2312" w:cs="仿宋_GB2312"/>
                <w:b w:val="0"/>
                <w:bCs/>
                <w:kern w:val="2"/>
                <w:sz w:val="30"/>
                <w:szCs w:val="30"/>
                <w:highlight w:val="none"/>
                <w:vertAlign w:val="baseline"/>
                <w:lang w:val="en-US" w:eastAsia="zh-CN" w:bidi="ar-SA"/>
              </w:rPr>
              <w:t>人数</w:t>
            </w:r>
          </w:p>
        </w:tc>
        <w:tc>
          <w:tcPr>
            <w:tcW w:w="1053" w:type="pct"/>
            <w:vAlign w:val="center"/>
          </w:tcPr>
          <w:p>
            <w:pPr>
              <w:pStyle w:val="2"/>
              <w:ind w:left="0" w:leftChars="0" w:firstLine="0" w:firstLineChars="0"/>
              <w:jc w:val="both"/>
              <w:rPr>
                <w:rFonts w:hint="default" w:ascii="仿宋_GB2312" w:hAnsi="仿宋_GB2312" w:eastAsia="仿宋_GB2312" w:cs="仿宋_GB2312"/>
                <w:b w:val="0"/>
                <w:bCs/>
                <w:kern w:val="2"/>
                <w:sz w:val="30"/>
                <w:szCs w:val="30"/>
                <w:highlight w:val="none"/>
                <w:vertAlign w:val="baseline"/>
                <w:lang w:val="en-US" w:eastAsia="zh-CN" w:bidi="ar-SA"/>
              </w:rPr>
            </w:pPr>
            <w:r>
              <w:rPr>
                <w:rFonts w:hint="eastAsia" w:ascii="仿宋_GB2312" w:hAnsi="仿宋_GB2312" w:eastAsia="仿宋_GB2312" w:cs="仿宋_GB2312"/>
                <w:b w:val="0"/>
                <w:bCs/>
                <w:kern w:val="2"/>
                <w:sz w:val="30"/>
                <w:szCs w:val="30"/>
                <w:highlight w:val="none"/>
                <w:vertAlign w:val="baseline"/>
                <w:lang w:val="en-US" w:eastAsia="zh-CN" w:bidi="ar-SA"/>
              </w:rPr>
              <w:t>报价（单价）</w:t>
            </w:r>
          </w:p>
        </w:tc>
        <w:tc>
          <w:tcPr>
            <w:tcW w:w="849" w:type="pct"/>
            <w:vAlign w:val="center"/>
          </w:tcPr>
          <w:p>
            <w:pPr>
              <w:pStyle w:val="2"/>
              <w:ind w:left="0" w:leftChars="0" w:firstLine="300" w:firstLineChars="100"/>
              <w:jc w:val="both"/>
              <w:rPr>
                <w:rFonts w:hint="default" w:ascii="仿宋_GB2312" w:hAnsi="仿宋_GB2312" w:eastAsia="仿宋_GB2312" w:cs="仿宋_GB2312"/>
                <w:b w:val="0"/>
                <w:bCs/>
                <w:kern w:val="2"/>
                <w:sz w:val="30"/>
                <w:szCs w:val="30"/>
                <w:highlight w:val="none"/>
                <w:vertAlign w:val="baseline"/>
                <w:lang w:val="en-US" w:eastAsia="zh-CN" w:bidi="ar-SA"/>
              </w:rPr>
            </w:pPr>
            <w:r>
              <w:rPr>
                <w:rFonts w:hint="eastAsia" w:ascii="仿宋_GB2312" w:hAnsi="仿宋_GB2312" w:eastAsia="仿宋_GB2312" w:cs="仿宋_GB2312"/>
                <w:b w:val="0"/>
                <w:bCs/>
                <w:kern w:val="2"/>
                <w:sz w:val="30"/>
                <w:szCs w:val="30"/>
                <w:highlight w:val="none"/>
                <w:vertAlign w:val="baseline"/>
                <w:lang w:val="en-US" w:eastAsia="zh-CN" w:bidi="ar-SA"/>
              </w:rPr>
              <w:t>总费用</w:t>
            </w:r>
          </w:p>
        </w:tc>
        <w:tc>
          <w:tcPr>
            <w:tcW w:w="836" w:type="pct"/>
            <w:vAlign w:val="center"/>
          </w:tcPr>
          <w:p>
            <w:pPr>
              <w:pStyle w:val="2"/>
              <w:ind w:left="0" w:leftChars="0" w:firstLine="300" w:firstLineChars="100"/>
              <w:jc w:val="both"/>
              <w:rPr>
                <w:rFonts w:hint="eastAsia" w:ascii="仿宋_GB2312" w:hAnsi="仿宋_GB2312" w:eastAsia="仿宋_GB2312" w:cs="仿宋_GB2312"/>
                <w:b w:val="0"/>
                <w:bCs/>
                <w:kern w:val="2"/>
                <w:sz w:val="30"/>
                <w:szCs w:val="30"/>
                <w:highlight w:val="none"/>
                <w:vertAlign w:val="baseline"/>
                <w:lang w:val="en-US" w:eastAsia="zh-CN" w:bidi="ar-SA"/>
              </w:rPr>
            </w:pPr>
            <w:r>
              <w:rPr>
                <w:rFonts w:hint="eastAsia" w:ascii="仿宋_GB2312" w:hAnsi="仿宋_GB2312" w:eastAsia="仿宋_GB2312" w:cs="仿宋_GB2312"/>
                <w:b w:val="0"/>
                <w:bCs/>
                <w:kern w:val="2"/>
                <w:sz w:val="30"/>
                <w:szCs w:val="30"/>
                <w:highlight w:val="none"/>
                <w:vertAlign w:val="baseline"/>
                <w:lang w:val="en-US" w:eastAsia="zh-CN" w:bidi="ar-SA"/>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pct"/>
            <w:vAlign w:val="center"/>
          </w:tcPr>
          <w:p>
            <w:pPr>
              <w:pStyle w:val="2"/>
              <w:ind w:left="0" w:leftChars="0" w:firstLine="0" w:firstLineChars="0"/>
              <w:jc w:val="both"/>
              <w:rPr>
                <w:rFonts w:hint="default" w:ascii="仿宋_GB2312" w:hAnsi="仿宋_GB2312" w:eastAsia="仿宋_GB2312" w:cs="仿宋_GB2312"/>
                <w:b w:val="0"/>
                <w:bCs/>
                <w:kern w:val="2"/>
                <w:sz w:val="30"/>
                <w:szCs w:val="30"/>
                <w:highlight w:val="none"/>
                <w:vertAlign w:val="baseline"/>
                <w:lang w:val="en-US" w:eastAsia="zh-CN" w:bidi="ar-SA"/>
              </w:rPr>
            </w:pPr>
            <w:r>
              <w:rPr>
                <w:rFonts w:hint="eastAsia" w:ascii="仿宋_GB2312" w:hAnsi="仿宋_GB2312" w:eastAsia="仿宋_GB2312" w:cs="仿宋_GB2312"/>
                <w:b w:val="0"/>
                <w:bCs/>
                <w:kern w:val="2"/>
                <w:sz w:val="28"/>
                <w:szCs w:val="28"/>
                <w:highlight w:val="none"/>
                <w:vertAlign w:val="baseline"/>
                <w:lang w:val="en-US" w:eastAsia="zh-CN" w:bidi="ar-SA"/>
              </w:rPr>
              <w:t>职业健康查体</w:t>
            </w:r>
          </w:p>
        </w:tc>
        <w:tc>
          <w:tcPr>
            <w:tcW w:w="766" w:type="pct"/>
            <w:vAlign w:val="center"/>
          </w:tcPr>
          <w:p>
            <w:pPr>
              <w:pStyle w:val="2"/>
              <w:ind w:left="0" w:leftChars="0" w:firstLine="300" w:firstLineChars="100"/>
              <w:jc w:val="both"/>
              <w:rPr>
                <w:rFonts w:hint="default" w:ascii="仿宋_GB2312" w:hAnsi="仿宋_GB2312" w:eastAsia="仿宋_GB2312" w:cs="仿宋_GB2312"/>
                <w:b w:val="0"/>
                <w:bCs/>
                <w:kern w:val="2"/>
                <w:sz w:val="30"/>
                <w:szCs w:val="30"/>
                <w:highlight w:val="none"/>
                <w:vertAlign w:val="baseline"/>
                <w:lang w:val="en-US" w:eastAsia="zh-CN" w:bidi="ar-SA"/>
              </w:rPr>
            </w:pPr>
            <w:r>
              <w:rPr>
                <w:rFonts w:hint="eastAsia" w:ascii="仿宋_GB2312" w:hAnsi="仿宋_GB2312" w:eastAsia="仿宋_GB2312" w:cs="仿宋_GB2312"/>
                <w:b w:val="0"/>
                <w:bCs/>
                <w:kern w:val="2"/>
                <w:sz w:val="30"/>
                <w:szCs w:val="30"/>
                <w:highlight w:val="none"/>
                <w:vertAlign w:val="baseline"/>
                <w:lang w:val="en-US" w:eastAsia="zh-CN" w:bidi="ar-SA"/>
              </w:rPr>
              <w:t>55</w:t>
            </w:r>
          </w:p>
        </w:tc>
        <w:tc>
          <w:tcPr>
            <w:tcW w:w="1053" w:type="pct"/>
            <w:vAlign w:val="center"/>
          </w:tcPr>
          <w:p>
            <w:pPr>
              <w:pStyle w:val="2"/>
              <w:jc w:val="both"/>
              <w:rPr>
                <w:rFonts w:hint="default" w:ascii="仿宋_GB2312" w:hAnsi="仿宋_GB2312" w:eastAsia="仿宋_GB2312" w:cs="仿宋_GB2312"/>
                <w:b w:val="0"/>
                <w:bCs/>
                <w:kern w:val="2"/>
                <w:sz w:val="30"/>
                <w:szCs w:val="30"/>
                <w:highlight w:val="none"/>
                <w:vertAlign w:val="baseline"/>
                <w:lang w:val="en-US" w:eastAsia="zh-CN" w:bidi="ar-SA"/>
              </w:rPr>
            </w:pPr>
          </w:p>
        </w:tc>
        <w:tc>
          <w:tcPr>
            <w:tcW w:w="849" w:type="pct"/>
            <w:vAlign w:val="center"/>
          </w:tcPr>
          <w:p>
            <w:pPr>
              <w:pStyle w:val="2"/>
              <w:jc w:val="both"/>
              <w:rPr>
                <w:rFonts w:hint="eastAsia" w:ascii="仿宋_GB2312" w:hAnsi="仿宋_GB2312" w:eastAsia="仿宋_GB2312" w:cs="仿宋_GB2312"/>
                <w:b w:val="0"/>
                <w:bCs/>
                <w:kern w:val="2"/>
                <w:sz w:val="30"/>
                <w:szCs w:val="30"/>
                <w:highlight w:val="none"/>
                <w:vertAlign w:val="baseline"/>
                <w:lang w:val="en-US" w:eastAsia="zh-CN" w:bidi="ar-SA"/>
              </w:rPr>
            </w:pPr>
          </w:p>
        </w:tc>
        <w:tc>
          <w:tcPr>
            <w:tcW w:w="836" w:type="pct"/>
            <w:vAlign w:val="center"/>
          </w:tcPr>
          <w:p>
            <w:pPr>
              <w:pStyle w:val="2"/>
              <w:jc w:val="both"/>
              <w:rPr>
                <w:rFonts w:hint="eastAsia" w:ascii="仿宋_GB2312" w:hAnsi="仿宋_GB2312" w:eastAsia="仿宋_GB2312" w:cs="仿宋_GB2312"/>
                <w:b w:val="0"/>
                <w:bCs/>
                <w:kern w:val="2"/>
                <w:sz w:val="30"/>
                <w:szCs w:val="30"/>
                <w:highlight w:val="none"/>
                <w:vertAlign w:val="baseline"/>
                <w:lang w:val="en-US" w:eastAsia="zh-CN" w:bidi="ar-SA"/>
              </w:rPr>
            </w:pPr>
          </w:p>
        </w:tc>
      </w:tr>
    </w:tbl>
    <w:p>
      <w:pPr>
        <w:pStyle w:val="2"/>
        <w:ind w:left="0" w:leftChars="0" w:firstLine="0" w:firstLineChars="0"/>
        <w:rPr>
          <w:rFonts w:hint="eastAsia"/>
          <w:lang w:eastAsia="zh-CN"/>
        </w:rPr>
      </w:pPr>
    </w:p>
    <w:p>
      <w:pPr>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报价单位：</w:t>
      </w:r>
      <w:r>
        <w:rPr>
          <w:rFonts w:hint="eastAsia" w:ascii="仿宋_GB2312" w:hAnsi="仿宋_GB2312" w:eastAsia="仿宋_GB2312" w:cs="仿宋_GB2312"/>
          <w:sz w:val="32"/>
          <w:szCs w:val="32"/>
          <w:u w:val="single"/>
        </w:rPr>
        <w:t xml:space="preserve">                     （公章）</w:t>
      </w:r>
    </w:p>
    <w:p>
      <w:pPr>
        <w:spacing w:line="360" w:lineRule="auto"/>
        <w:ind w:firstLine="640"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sz w:val="32"/>
          <w:szCs w:val="32"/>
        </w:rPr>
        <w:t>授权人签字：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numPr>
          <w:ilvl w:val="0"/>
          <w:numId w:val="0"/>
        </w:numPr>
        <w:spacing w:line="500" w:lineRule="exact"/>
        <w:ind w:leftChars="0"/>
        <w:jc w:val="left"/>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六、</w:t>
      </w:r>
      <w:r>
        <w:rPr>
          <w:rFonts w:hint="eastAsia" w:ascii="仿宋_GB2312" w:hAnsi="仿宋_GB2312" w:eastAsia="仿宋_GB2312" w:cs="仿宋_GB2312"/>
          <w:b/>
          <w:bCs/>
          <w:sz w:val="30"/>
          <w:szCs w:val="30"/>
        </w:rPr>
        <w:t>资格要求</w:t>
      </w:r>
      <w:r>
        <w:rPr>
          <w:rFonts w:hint="eastAsia" w:ascii="仿宋_GB2312" w:hAnsi="仿宋_GB2312" w:eastAsia="仿宋_GB2312" w:cs="仿宋_GB2312"/>
          <w:b/>
          <w:bCs/>
          <w:sz w:val="30"/>
          <w:szCs w:val="30"/>
          <w:lang w:eastAsia="zh-CN"/>
        </w:rPr>
        <w:t>：</w:t>
      </w:r>
    </w:p>
    <w:p>
      <w:pPr>
        <w:spacing w:line="500" w:lineRule="exact"/>
        <w:ind w:firstLine="64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报价</w:t>
      </w:r>
      <w:r>
        <w:rPr>
          <w:rFonts w:hint="eastAsia" w:ascii="仿宋_GB2312" w:hAnsi="仿宋_GB2312" w:eastAsia="仿宋_GB2312" w:cs="仿宋_GB2312"/>
          <w:sz w:val="32"/>
          <w:szCs w:val="32"/>
        </w:rPr>
        <w:t>人为中国境内依法登记注册的独立法人。具有独立承担民事责任的能力，</w:t>
      </w:r>
      <w:r>
        <w:rPr>
          <w:rFonts w:hint="eastAsia" w:ascii="仿宋_GB2312" w:hAnsi="仿宋_GB2312" w:eastAsia="仿宋_GB2312" w:cs="仿宋_GB2312"/>
          <w:sz w:val="30"/>
          <w:szCs w:val="30"/>
        </w:rPr>
        <w:t>具备</w:t>
      </w:r>
      <w:r>
        <w:rPr>
          <w:rFonts w:hint="eastAsia" w:ascii="仿宋_GB2312" w:hAnsi="仿宋_GB2312" w:eastAsia="仿宋_GB2312" w:cs="仿宋_GB2312"/>
          <w:sz w:val="30"/>
          <w:szCs w:val="30"/>
          <w:lang w:val="en-US" w:eastAsia="zh-CN"/>
        </w:rPr>
        <w:t>职业健康查体服务</w:t>
      </w:r>
      <w:r>
        <w:rPr>
          <w:rFonts w:hint="eastAsia" w:ascii="仿宋_GB2312" w:hAnsi="仿宋_GB2312" w:eastAsia="仿宋_GB2312" w:cs="仿宋_GB2312"/>
          <w:sz w:val="30"/>
          <w:szCs w:val="30"/>
        </w:rPr>
        <w:t>能力。</w:t>
      </w:r>
    </w:p>
    <w:p>
      <w:pPr>
        <w:spacing w:line="50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报价人具有履行合同必需的</w:t>
      </w:r>
      <w:r>
        <w:rPr>
          <w:rFonts w:hint="eastAsia" w:ascii="仿宋_GB2312" w:hAnsi="仿宋_GB2312" w:eastAsia="仿宋_GB2312" w:cs="仿宋_GB2312"/>
          <w:sz w:val="30"/>
          <w:szCs w:val="30"/>
          <w:lang w:val="en-US" w:eastAsia="zh-CN"/>
        </w:rPr>
        <w:t>职业健康检查资质，需提供营业执照及有效的医疗机构执业许可证。</w:t>
      </w:r>
    </w:p>
    <w:p>
      <w:pPr>
        <w:spacing w:line="50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3、机构中设有固定的职业健康检查室。具有开展职业健康检查相适应的医疗卫生技术人员及专业的仪器设备。</w:t>
      </w:r>
    </w:p>
    <w:p>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4、如有单位资料造假，一经发现，永久取消投标资格。</w:t>
      </w: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七、公告和报名</w:t>
      </w:r>
    </w:p>
    <w:p>
      <w:pPr>
        <w:spacing w:line="50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1、报名方式：通过登录济钢集团阳光购销平台网上报名，系统网址：bidding.jigang.com.cn</w:t>
      </w:r>
    </w:p>
    <w:p>
      <w:pPr>
        <w:spacing w:line="50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2、公告和报名时间</w:t>
      </w:r>
      <w:r>
        <w:rPr>
          <w:rFonts w:hint="eastAsia" w:ascii="仿宋_GB2312" w:hAnsi="仿宋_GB2312" w:eastAsia="仿宋_GB2312" w:cs="仿宋_GB2312"/>
          <w:sz w:val="30"/>
          <w:szCs w:val="30"/>
          <w:lang w:val="zh-CN"/>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zh-CN"/>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zh-CN"/>
        </w:rPr>
        <w:t>月</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val="zh-CN"/>
        </w:rPr>
        <w:t>日～202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zh-CN"/>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zh-CN"/>
        </w:rPr>
        <w:t>月</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zh-CN"/>
        </w:rPr>
        <w:t>日（北</w:t>
      </w:r>
      <w:r>
        <w:rPr>
          <w:rFonts w:hint="eastAsia" w:ascii="仿宋_GB2312" w:hAnsi="仿宋_GB2312" w:eastAsia="仿宋_GB2312" w:cs="仿宋_GB2312"/>
          <w:sz w:val="32"/>
          <w:szCs w:val="32"/>
          <w:lang w:val="zh-CN"/>
        </w:rPr>
        <w:t>京时间）。</w:t>
      </w:r>
    </w:p>
    <w:p>
      <w:pPr>
        <w:spacing w:line="5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刘先生</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lang w:val="en-US" w:eastAsia="zh-CN"/>
        </w:rPr>
        <w:t>15230983796</w:t>
      </w:r>
    </w:p>
    <w:p>
      <w:pPr>
        <w:spacing w:line="500" w:lineRule="exact"/>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八、采购方式：</w:t>
      </w:r>
      <w:r>
        <w:rPr>
          <w:rFonts w:hint="eastAsia" w:ascii="仿宋_GB2312" w:hAnsi="仿宋_GB2312" w:eastAsia="仿宋_GB2312" w:cs="仿宋_GB2312"/>
          <w:sz w:val="32"/>
          <w:szCs w:val="32"/>
          <w:u w:val="single"/>
        </w:rPr>
        <w:t>询比价</w:t>
      </w:r>
      <w:r>
        <w:rPr>
          <w:rFonts w:hint="eastAsia" w:ascii="仿宋_GB2312" w:hAnsi="仿宋_GB2312" w:eastAsia="仿宋_GB2312" w:cs="仿宋_GB2312"/>
          <w:sz w:val="32"/>
          <w:szCs w:val="32"/>
        </w:rPr>
        <w:t>。</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报价时需同时提交以下资料：</w:t>
      </w:r>
    </w:p>
    <w:p>
      <w:pPr>
        <w:spacing w:line="500" w:lineRule="exact"/>
        <w:ind w:firstLine="64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0"/>
          <w:szCs w:val="30"/>
        </w:rPr>
        <w:t>法定代表人授权书、营业执照副本</w:t>
      </w:r>
      <w:r>
        <w:rPr>
          <w:rFonts w:hint="eastAsia" w:ascii="仿宋_GB2312" w:hAnsi="仿宋_GB2312" w:eastAsia="仿宋_GB2312" w:cs="仿宋_GB2312"/>
          <w:sz w:val="30"/>
          <w:szCs w:val="30"/>
          <w:lang w:eastAsia="zh-CN"/>
        </w:rPr>
        <w:t>复印件</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医疗机构执业许可证、医院简介等</w:t>
      </w:r>
      <w:r>
        <w:rPr>
          <w:rFonts w:hint="eastAsia" w:ascii="仿宋_GB2312" w:hAnsi="仿宋_GB2312" w:eastAsia="仿宋_GB2312" w:cs="仿宋_GB2312"/>
          <w:sz w:val="30"/>
          <w:szCs w:val="30"/>
        </w:rPr>
        <w:t>上述材料复印件应加盖单位公章。</w:t>
      </w:r>
    </w:p>
    <w:p>
      <w:pPr>
        <w:spacing w:line="500" w:lineRule="exact"/>
        <w:ind w:firstLine="64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2、报价单独密封盖章，邮寄或送至</w:t>
      </w:r>
      <w:r>
        <w:rPr>
          <w:rFonts w:hint="eastAsia" w:ascii="仿宋_GB2312" w:hAnsi="仿宋_GB2312" w:eastAsia="仿宋_GB2312" w:cs="仿宋_GB2312"/>
          <w:sz w:val="32"/>
          <w:szCs w:val="32"/>
          <w:lang w:val="en-US" w:eastAsia="zh-CN"/>
        </w:rPr>
        <w:t>济南</w:t>
      </w:r>
      <w:r>
        <w:rPr>
          <w:rFonts w:hint="eastAsia" w:ascii="仿宋_GB2312" w:hAnsi="仿宋_GB2312" w:eastAsia="仿宋_GB2312" w:cs="仿宋_GB2312"/>
          <w:sz w:val="32"/>
          <w:szCs w:val="32"/>
          <w:lang w:val="zh-CN"/>
        </w:rPr>
        <w:t>鲁</w:t>
      </w:r>
      <w:r>
        <w:rPr>
          <w:rFonts w:hint="eastAsia" w:ascii="仿宋_GB2312" w:hAnsi="仿宋_GB2312" w:eastAsia="仿宋_GB2312" w:cs="仿宋_GB2312"/>
          <w:sz w:val="32"/>
          <w:szCs w:val="32"/>
          <w:lang w:val="en-US" w:eastAsia="zh-CN"/>
        </w:rPr>
        <w:t>新新型</w:t>
      </w:r>
      <w:r>
        <w:rPr>
          <w:rFonts w:hint="eastAsia" w:ascii="仿宋_GB2312" w:hAnsi="仿宋_GB2312" w:eastAsia="仿宋_GB2312" w:cs="仿宋_GB2312"/>
          <w:sz w:val="32"/>
          <w:szCs w:val="32"/>
          <w:lang w:val="zh-CN"/>
        </w:rPr>
        <w:t>建材</w:t>
      </w:r>
      <w:r>
        <w:rPr>
          <w:rFonts w:hint="eastAsia" w:ascii="仿宋_GB2312" w:hAnsi="仿宋_GB2312" w:eastAsia="仿宋_GB2312" w:cs="仿宋_GB2312"/>
          <w:sz w:val="32"/>
          <w:szCs w:val="32"/>
          <w:lang w:val="en-US" w:eastAsia="zh-CN"/>
        </w:rPr>
        <w:t>股份有限</w:t>
      </w:r>
      <w:r>
        <w:rPr>
          <w:rFonts w:hint="eastAsia" w:ascii="仿宋_GB2312" w:hAnsi="仿宋_GB2312" w:eastAsia="仿宋_GB2312" w:cs="仿宋_GB2312"/>
          <w:sz w:val="32"/>
          <w:szCs w:val="32"/>
          <w:lang w:val="zh-CN"/>
        </w:rPr>
        <w:t>公司</w:t>
      </w:r>
      <w:r>
        <w:rPr>
          <w:rFonts w:hint="eastAsia" w:ascii="仿宋_GB2312" w:hAnsi="仿宋_GB2312" w:eastAsia="仿宋_GB2312" w:cs="仿宋_GB2312"/>
          <w:sz w:val="32"/>
          <w:szCs w:val="32"/>
          <w:lang w:val="en-US" w:eastAsia="zh-CN"/>
        </w:rPr>
        <w:t>运营部</w:t>
      </w:r>
      <w:r>
        <w:rPr>
          <w:rFonts w:hint="eastAsia" w:ascii="仿宋_GB2312" w:hAnsi="仿宋_GB2312" w:eastAsia="仿宋_GB2312" w:cs="仿宋_GB2312"/>
          <w:sz w:val="32"/>
          <w:szCs w:val="32"/>
          <w:u w:val="single"/>
          <w:lang w:val="en-US" w:eastAsia="zh-CN"/>
        </w:rPr>
        <w:t>刘硕</w:t>
      </w:r>
      <w:r>
        <w:rPr>
          <w:rFonts w:hint="eastAsia" w:ascii="仿宋_GB2312" w:hAnsi="仿宋_GB2312" w:eastAsia="仿宋_GB2312" w:cs="仿宋_GB2312"/>
          <w:sz w:val="32"/>
          <w:szCs w:val="32"/>
        </w:rPr>
        <w:t>处。</w:t>
      </w: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rPr>
        <w:t>邮件封面注明采购名称：</w:t>
      </w:r>
      <w:r>
        <w:rPr>
          <w:rFonts w:hint="eastAsia" w:ascii="仿宋_GB2312" w:hAnsi="仿宋_GB2312" w:eastAsia="仿宋_GB2312" w:cs="仿宋_GB2312"/>
          <w:b/>
          <w:bCs/>
          <w:sz w:val="30"/>
          <w:szCs w:val="30"/>
          <w:lang w:eastAsia="zh-CN"/>
        </w:rPr>
        <w:t>职业病危害现状评价服务</w:t>
      </w:r>
      <w:r>
        <w:rPr>
          <w:rFonts w:hint="eastAsia" w:ascii="仿宋_GB2312" w:hAnsi="仿宋_GB2312" w:eastAsia="仿宋_GB2312" w:cs="仿宋_GB2312"/>
          <w:b/>
          <w:bCs/>
          <w:sz w:val="30"/>
          <w:szCs w:val="30"/>
          <w:lang w:val="en-US" w:eastAsia="zh-CN"/>
        </w:rPr>
        <w:t>采购项目</w:t>
      </w:r>
      <w:r>
        <w:rPr>
          <w:rFonts w:hint="eastAsia" w:ascii="仿宋_GB2312" w:hAnsi="仿宋_GB2312" w:eastAsia="仿宋_GB2312" w:cs="仿宋_GB2312"/>
          <w:sz w:val="30"/>
          <w:szCs w:val="30"/>
        </w:rPr>
        <w:t>）。</w:t>
      </w: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九、评议</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评议时间：另行通知。</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2、评议地点：</w:t>
      </w:r>
      <w:r>
        <w:rPr>
          <w:rFonts w:hint="eastAsia" w:ascii="仿宋_GB2312" w:hAnsi="仿宋_GB2312" w:eastAsia="仿宋_GB2312" w:cs="仿宋_GB2312"/>
          <w:sz w:val="32"/>
          <w:szCs w:val="32"/>
          <w:lang w:val="en-US" w:eastAsia="zh-CN"/>
        </w:rPr>
        <w:t>济南</w:t>
      </w:r>
      <w:r>
        <w:rPr>
          <w:rFonts w:hint="eastAsia" w:ascii="仿宋_GB2312" w:hAnsi="仿宋_GB2312" w:eastAsia="仿宋_GB2312" w:cs="仿宋_GB2312"/>
          <w:sz w:val="32"/>
          <w:szCs w:val="32"/>
          <w:lang w:val="zh-CN"/>
        </w:rPr>
        <w:t>鲁</w:t>
      </w:r>
      <w:r>
        <w:rPr>
          <w:rFonts w:hint="eastAsia" w:ascii="仿宋_GB2312" w:hAnsi="仿宋_GB2312" w:eastAsia="仿宋_GB2312" w:cs="仿宋_GB2312"/>
          <w:sz w:val="32"/>
          <w:szCs w:val="32"/>
          <w:lang w:val="en-US" w:eastAsia="zh-CN"/>
        </w:rPr>
        <w:t>新新型</w:t>
      </w:r>
      <w:r>
        <w:rPr>
          <w:rFonts w:hint="eastAsia" w:ascii="仿宋_GB2312" w:hAnsi="仿宋_GB2312" w:eastAsia="仿宋_GB2312" w:cs="仿宋_GB2312"/>
          <w:sz w:val="32"/>
          <w:szCs w:val="32"/>
          <w:lang w:val="zh-CN"/>
        </w:rPr>
        <w:t>建材</w:t>
      </w:r>
      <w:r>
        <w:rPr>
          <w:rFonts w:hint="eastAsia" w:ascii="仿宋_GB2312" w:hAnsi="仿宋_GB2312" w:eastAsia="仿宋_GB2312" w:cs="仿宋_GB2312"/>
          <w:sz w:val="32"/>
          <w:szCs w:val="32"/>
          <w:lang w:val="en-US" w:eastAsia="zh-CN"/>
        </w:rPr>
        <w:t>股份有限</w:t>
      </w:r>
      <w:r>
        <w:rPr>
          <w:rFonts w:hint="eastAsia" w:ascii="仿宋_GB2312" w:hAnsi="仿宋_GB2312" w:eastAsia="仿宋_GB2312" w:cs="仿宋_GB2312"/>
          <w:sz w:val="32"/>
          <w:szCs w:val="32"/>
          <w:lang w:val="zh-CN"/>
        </w:rPr>
        <w:t>公司</w:t>
      </w:r>
      <w:r>
        <w:rPr>
          <w:rFonts w:hint="eastAsia" w:ascii="仿宋_GB2312" w:hAnsi="仿宋_GB2312" w:eastAsia="仿宋_GB2312" w:cs="仿宋_GB2312"/>
          <w:sz w:val="32"/>
          <w:szCs w:val="32"/>
          <w:lang w:val="en-US" w:eastAsia="zh-CN"/>
        </w:rPr>
        <w:t>西</w:t>
      </w:r>
      <w:r>
        <w:rPr>
          <w:rFonts w:hint="eastAsia" w:ascii="仿宋_GB2312" w:hAnsi="仿宋_GB2312" w:eastAsia="仿宋_GB2312" w:cs="仿宋_GB2312"/>
          <w:sz w:val="32"/>
          <w:szCs w:val="32"/>
        </w:rPr>
        <w:t>办公楼二楼会议室。</w:t>
      </w: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十、报名及投标人员在</w:t>
      </w:r>
      <w:r>
        <w:rPr>
          <w:rFonts w:hint="eastAsia" w:ascii="仿宋_GB2312" w:hAnsi="仿宋_GB2312" w:eastAsia="仿宋_GB2312" w:cs="仿宋_GB2312"/>
          <w:sz w:val="32"/>
          <w:szCs w:val="32"/>
          <w:lang w:val="en-US" w:eastAsia="zh-CN"/>
        </w:rPr>
        <w:t>济南</w:t>
      </w:r>
      <w:r>
        <w:rPr>
          <w:rFonts w:hint="eastAsia" w:ascii="仿宋_GB2312" w:hAnsi="仿宋_GB2312" w:eastAsia="仿宋_GB2312" w:cs="仿宋_GB2312"/>
          <w:sz w:val="32"/>
          <w:szCs w:val="32"/>
          <w:lang w:val="zh-CN"/>
        </w:rPr>
        <w:t>鲁</w:t>
      </w:r>
      <w:r>
        <w:rPr>
          <w:rFonts w:hint="eastAsia" w:ascii="仿宋_GB2312" w:hAnsi="仿宋_GB2312" w:eastAsia="仿宋_GB2312" w:cs="仿宋_GB2312"/>
          <w:sz w:val="32"/>
          <w:szCs w:val="32"/>
          <w:lang w:val="en-US" w:eastAsia="zh-CN"/>
        </w:rPr>
        <w:t>新新型</w:t>
      </w:r>
      <w:r>
        <w:rPr>
          <w:rFonts w:hint="eastAsia" w:ascii="仿宋_GB2312" w:hAnsi="仿宋_GB2312" w:eastAsia="仿宋_GB2312" w:cs="仿宋_GB2312"/>
          <w:sz w:val="32"/>
          <w:szCs w:val="32"/>
          <w:lang w:val="zh-CN"/>
        </w:rPr>
        <w:t>建材</w:t>
      </w:r>
      <w:r>
        <w:rPr>
          <w:rFonts w:hint="eastAsia" w:ascii="仿宋_GB2312" w:hAnsi="仿宋_GB2312" w:eastAsia="仿宋_GB2312" w:cs="仿宋_GB2312"/>
          <w:sz w:val="32"/>
          <w:szCs w:val="32"/>
          <w:lang w:val="en-US" w:eastAsia="zh-CN"/>
        </w:rPr>
        <w:t>股份有限</w:t>
      </w:r>
      <w:r>
        <w:rPr>
          <w:rFonts w:hint="eastAsia" w:ascii="仿宋_GB2312" w:hAnsi="仿宋_GB2312" w:eastAsia="仿宋_GB2312" w:cs="仿宋_GB2312"/>
          <w:sz w:val="32"/>
          <w:szCs w:val="32"/>
          <w:lang w:val="zh-CN"/>
        </w:rPr>
        <w:t>公司</w:t>
      </w:r>
      <w:r>
        <w:rPr>
          <w:rFonts w:hint="eastAsia" w:ascii="仿宋_GB2312" w:hAnsi="仿宋_GB2312" w:eastAsia="仿宋_GB2312" w:cs="仿宋_GB2312"/>
          <w:sz w:val="32"/>
          <w:szCs w:val="32"/>
        </w:rPr>
        <w:t>的一切活动必须遵守泉州鲁新新型建材有限公司的安全规定。现场技术交底及现场装运必须遵守现场安全管理规定，服从现场指挥。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济南</w:t>
      </w:r>
      <w:r>
        <w:rPr>
          <w:rFonts w:hint="eastAsia" w:ascii="仿宋_GB2312" w:hAnsi="仿宋_GB2312" w:eastAsia="仿宋_GB2312" w:cs="仿宋_GB2312"/>
          <w:sz w:val="32"/>
          <w:szCs w:val="32"/>
        </w:rPr>
        <w:t xml:space="preserve">鲁新新型建材有限公司  </w:t>
      </w: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 xml:space="preserve">      </w:t>
      </w:r>
    </w:p>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A9301"/>
    <w:multiLevelType w:val="singleLevel"/>
    <w:tmpl w:val="452A9301"/>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Yzc5ZmNmYzhkOTkzMjY4M2E5M2QxYzQ5NjdhYzYifQ=="/>
  </w:docVars>
  <w:rsids>
    <w:rsidRoot w:val="00172A27"/>
    <w:rsid w:val="00033CAA"/>
    <w:rsid w:val="00053474"/>
    <w:rsid w:val="00085E04"/>
    <w:rsid w:val="000A004F"/>
    <w:rsid w:val="000A4124"/>
    <w:rsid w:val="00112A47"/>
    <w:rsid w:val="00152A35"/>
    <w:rsid w:val="0016324B"/>
    <w:rsid w:val="001657D8"/>
    <w:rsid w:val="001A057A"/>
    <w:rsid w:val="001F6857"/>
    <w:rsid w:val="002204C0"/>
    <w:rsid w:val="00243CA1"/>
    <w:rsid w:val="002C458E"/>
    <w:rsid w:val="003013E2"/>
    <w:rsid w:val="00301C87"/>
    <w:rsid w:val="003D2E6C"/>
    <w:rsid w:val="004862ED"/>
    <w:rsid w:val="005151F9"/>
    <w:rsid w:val="0066749A"/>
    <w:rsid w:val="006E3E40"/>
    <w:rsid w:val="006F0EC1"/>
    <w:rsid w:val="007275B6"/>
    <w:rsid w:val="007B1B2A"/>
    <w:rsid w:val="008B58D7"/>
    <w:rsid w:val="008D211E"/>
    <w:rsid w:val="0091197C"/>
    <w:rsid w:val="00A41F86"/>
    <w:rsid w:val="00B428A2"/>
    <w:rsid w:val="00BD5603"/>
    <w:rsid w:val="00C22C37"/>
    <w:rsid w:val="00C72817"/>
    <w:rsid w:val="00C955C6"/>
    <w:rsid w:val="00D142E4"/>
    <w:rsid w:val="00D54571"/>
    <w:rsid w:val="00D9692D"/>
    <w:rsid w:val="00DB5A9C"/>
    <w:rsid w:val="00DF4782"/>
    <w:rsid w:val="00E1000F"/>
    <w:rsid w:val="00E271CA"/>
    <w:rsid w:val="00E30379"/>
    <w:rsid w:val="00E421C5"/>
    <w:rsid w:val="00E851CA"/>
    <w:rsid w:val="00EC494A"/>
    <w:rsid w:val="00EE5659"/>
    <w:rsid w:val="00EF6B1B"/>
    <w:rsid w:val="00EF7CC7"/>
    <w:rsid w:val="00F24300"/>
    <w:rsid w:val="01906A8C"/>
    <w:rsid w:val="02E47369"/>
    <w:rsid w:val="03CC058D"/>
    <w:rsid w:val="051538E2"/>
    <w:rsid w:val="05D77224"/>
    <w:rsid w:val="07877A54"/>
    <w:rsid w:val="098C728C"/>
    <w:rsid w:val="09FE3E2E"/>
    <w:rsid w:val="0BFB3BB6"/>
    <w:rsid w:val="0C975215"/>
    <w:rsid w:val="0D644CD5"/>
    <w:rsid w:val="0DAF77BD"/>
    <w:rsid w:val="0DC46CF6"/>
    <w:rsid w:val="0DF668F5"/>
    <w:rsid w:val="0E997391"/>
    <w:rsid w:val="101008FD"/>
    <w:rsid w:val="105F0895"/>
    <w:rsid w:val="112E083B"/>
    <w:rsid w:val="115B7DA2"/>
    <w:rsid w:val="11724BAC"/>
    <w:rsid w:val="127113C4"/>
    <w:rsid w:val="183B7ACD"/>
    <w:rsid w:val="183C554F"/>
    <w:rsid w:val="19694CBC"/>
    <w:rsid w:val="1C202C5C"/>
    <w:rsid w:val="20364066"/>
    <w:rsid w:val="20FD05AB"/>
    <w:rsid w:val="21CB1EFE"/>
    <w:rsid w:val="22AF53AC"/>
    <w:rsid w:val="22C27DEE"/>
    <w:rsid w:val="243F1881"/>
    <w:rsid w:val="276E08C0"/>
    <w:rsid w:val="289F4C30"/>
    <w:rsid w:val="28A50DE6"/>
    <w:rsid w:val="28E95C91"/>
    <w:rsid w:val="29122433"/>
    <w:rsid w:val="2A250176"/>
    <w:rsid w:val="2A2C4E72"/>
    <w:rsid w:val="2B9861C7"/>
    <w:rsid w:val="2BB56A20"/>
    <w:rsid w:val="2C4D29BC"/>
    <w:rsid w:val="30316E1F"/>
    <w:rsid w:val="325B7FFF"/>
    <w:rsid w:val="33760006"/>
    <w:rsid w:val="337B00DB"/>
    <w:rsid w:val="33BB606C"/>
    <w:rsid w:val="35571310"/>
    <w:rsid w:val="35850A43"/>
    <w:rsid w:val="374F144B"/>
    <w:rsid w:val="37741F14"/>
    <w:rsid w:val="39581352"/>
    <w:rsid w:val="3AA640B0"/>
    <w:rsid w:val="3E182585"/>
    <w:rsid w:val="40764FDD"/>
    <w:rsid w:val="419E7D92"/>
    <w:rsid w:val="41C041EE"/>
    <w:rsid w:val="41D67509"/>
    <w:rsid w:val="425A43EC"/>
    <w:rsid w:val="45355021"/>
    <w:rsid w:val="45AF0BE0"/>
    <w:rsid w:val="460D36C2"/>
    <w:rsid w:val="46B75CDE"/>
    <w:rsid w:val="48FC6AC9"/>
    <w:rsid w:val="49955038"/>
    <w:rsid w:val="4B7764DD"/>
    <w:rsid w:val="4BCD1EA7"/>
    <w:rsid w:val="4E566078"/>
    <w:rsid w:val="52C11A14"/>
    <w:rsid w:val="53693357"/>
    <w:rsid w:val="55F21BAD"/>
    <w:rsid w:val="57AA2B00"/>
    <w:rsid w:val="593C7FF3"/>
    <w:rsid w:val="5C676346"/>
    <w:rsid w:val="5C923DF7"/>
    <w:rsid w:val="5C9B1CB5"/>
    <w:rsid w:val="5D7140DA"/>
    <w:rsid w:val="5F3A4BDE"/>
    <w:rsid w:val="60394BEB"/>
    <w:rsid w:val="606A15F0"/>
    <w:rsid w:val="614F601C"/>
    <w:rsid w:val="61931421"/>
    <w:rsid w:val="624D59FC"/>
    <w:rsid w:val="63560C58"/>
    <w:rsid w:val="66C41CF1"/>
    <w:rsid w:val="671A1D55"/>
    <w:rsid w:val="678533E6"/>
    <w:rsid w:val="68C11AE9"/>
    <w:rsid w:val="692A459A"/>
    <w:rsid w:val="6A8E6B59"/>
    <w:rsid w:val="6A96353B"/>
    <w:rsid w:val="6B1A779E"/>
    <w:rsid w:val="6B9B5A9A"/>
    <w:rsid w:val="6C2D4E30"/>
    <w:rsid w:val="6CDC3BD0"/>
    <w:rsid w:val="6CF64A51"/>
    <w:rsid w:val="6D3072C9"/>
    <w:rsid w:val="6D6E32A4"/>
    <w:rsid w:val="70451C5A"/>
    <w:rsid w:val="719D13C9"/>
    <w:rsid w:val="748A4FEC"/>
    <w:rsid w:val="75881770"/>
    <w:rsid w:val="759C6093"/>
    <w:rsid w:val="75AF5B85"/>
    <w:rsid w:val="763151F9"/>
    <w:rsid w:val="76623382"/>
    <w:rsid w:val="76BA05D5"/>
    <w:rsid w:val="77C310F9"/>
    <w:rsid w:val="79146320"/>
    <w:rsid w:val="7A527E3C"/>
    <w:rsid w:val="7B4D157D"/>
    <w:rsid w:val="7BF12C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ascii="Calibri" w:hAnsi="Calibri" w:eastAsia="宋体" w:cs="宋体"/>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customStyle="1" w:styleId="10">
    <w:name w:val="样式2"/>
    <w:basedOn w:val="1"/>
    <w:qFormat/>
    <w:uiPriority w:val="0"/>
    <w:pPr>
      <w:jc w:val="center"/>
      <w:outlineLvl w:val="0"/>
    </w:pPr>
    <w:rPr>
      <w:rFonts w:ascii="宋体" w:hAnsi="宋体" w:eastAsia="宋体" w:cs="Times New Roman"/>
      <w:b/>
      <w:sz w:val="30"/>
      <w:szCs w:val="30"/>
    </w:rPr>
  </w:style>
  <w:style w:type="paragraph" w:customStyle="1" w:styleId="11">
    <w:name w:val="二级"/>
    <w:basedOn w:val="1"/>
    <w:qFormat/>
    <w:uiPriority w:val="0"/>
    <w:pPr>
      <w:tabs>
        <w:tab w:val="left" w:pos="851"/>
      </w:tabs>
      <w:spacing w:after="80" w:afterLines="0" w:line="360" w:lineRule="auto"/>
      <w:ind w:left="851" w:hanging="851"/>
      <w:jc w:val="center"/>
      <w:outlineLvl w:val="3"/>
    </w:pPr>
    <w:rPr>
      <w:rFonts w:ascii="宋体" w:hAnsi="宋体" w:eastAsia="宋体" w:cs="Times New Roman"/>
      <w:b/>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2</Pages>
  <Words>1268</Words>
  <Characters>1344</Characters>
  <Lines>5</Lines>
  <Paragraphs>1</Paragraphs>
  <TotalTime>0</TotalTime>
  <ScaleCrop>false</ScaleCrop>
  <LinksUpToDate>false</LinksUpToDate>
  <CharactersWithSpaces>1546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2021-03-11T02:21:00Z</dcterms:created>
  <dc:creator>郭庆斌</dc:creator>
  <cp:lastModifiedBy>陈兵</cp:lastModifiedBy>
  <dcterms:modified xsi:type="dcterms:W3CDTF">2025-05-06T00:42:58Z</dcterms:modified>
  <dc:title>招标公告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E5FD93D898DD4778B2E49D71934C733A</vt:lpwstr>
  </property>
  <property fmtid="{D5CDD505-2E9C-101B-9397-08002B2CF9AE}" pid="4" name="KSOTemplateDocerSaveRecord">
    <vt:lpwstr>eyJoZGlkIjoiNjExYjM2OGNkZTJlYjhkNjYxMDI2Mzc3NjNlOWFmNjEifQ==</vt:lpwstr>
  </property>
</Properties>
</file>